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BE2A17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36625" cy="760851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04" cy="7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12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C5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/2022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EF67D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C531B">
        <w:rPr>
          <w:rFonts w:ascii="Times New Roman" w:hAnsi="Times New Roman"/>
          <w:b/>
          <w:sz w:val="24"/>
          <w:szCs w:val="24"/>
        </w:rPr>
        <w:t>28 lutego</w:t>
      </w:r>
      <w:r w:rsidR="00FC531B">
        <w:rPr>
          <w:rFonts w:ascii="Times New Roman" w:hAnsi="Times New Roman" w:cs="Times New Roman"/>
          <w:b/>
          <w:sz w:val="24"/>
          <w:szCs w:val="24"/>
        </w:rPr>
        <w:t xml:space="preserve"> 2022 r. do 14 marca 2022</w:t>
      </w:r>
      <w:r w:rsidR="00EF67D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67DE" w:rsidRDefault="00DD1898" w:rsidP="00EF67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 w:rsidRP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w </w:t>
      </w:r>
      <w:r w:rsid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 w:rsid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14.00.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 Załączniki ułoż</w:t>
      </w:r>
      <w:r w:rsidR="00EF67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EF67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D1898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 w:rsidR="00FC531B">
        <w:rPr>
          <w:rFonts w:ascii="Times New Roman" w:eastAsia="Times New Roman" w:hAnsi="Times New Roman" w:cs="Times New Roman"/>
          <w:sz w:val="24"/>
          <w:szCs w:val="24"/>
          <w:lang w:eastAsia="pl-PL"/>
        </w:rPr>
        <w:t>: 136 569,61 EURO/ 546 278,44</w:t>
      </w:r>
      <w:r w:rsid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</w:t>
      </w:r>
    </w:p>
    <w:p w:rsidR="00EF67DE" w:rsidRPr="00322303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</w:rPr>
        <w:t xml:space="preserve">Rada LGD dokonuje wyboru operacji do wysokości limitu podanego w ogłoszeniu                </w:t>
      </w:r>
      <w:r w:rsidRPr="00322303">
        <w:rPr>
          <w:rFonts w:ascii="Times New Roman" w:hAnsi="Times New Roman"/>
          <w:sz w:val="24"/>
          <w:szCs w:val="24"/>
          <w:u w:val="single"/>
        </w:rPr>
        <w:t>w walucie PLN przeliczonej po kursie 4 PLN/EUR.</w:t>
      </w:r>
    </w:p>
    <w:p w:rsidR="00EF67DE" w:rsidRPr="00322303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03">
        <w:rPr>
          <w:rFonts w:ascii="Times New Roman" w:hAnsi="Times New Roman"/>
          <w:sz w:val="24"/>
          <w:szCs w:val="24"/>
        </w:rPr>
        <w:t>Samorząd Województwa udzieli wsparcia zgodnie z listą operacją mieszczącym się               w limicie środków  wskazanych w ogłoszeniu o naborze, który został wskazany w walucie Euro i który zostanie przeliczony w trakcie rozpatrywania wniosków przez Samorząd Województwa po kursie wymiany EUR do PLN, publikowanym przez Europejski Bank Centralny z przedostatniego dnia  pracy Komisji Europejskiej w miesiącu poprzedzającym miesiąc dokonania obliczeń ( kurs bieżący ) .</w:t>
      </w:r>
    </w:p>
    <w:p w:rsidR="00EF67DE" w:rsidRPr="00EF67DE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  <w:u w:val="single"/>
        </w:rPr>
        <w:t>Wsparcie przysługuje według kolejności ustalonej na podstawie liczby punktów uzyskanych w ramach oceny prowadzonej z zastosowaniem kryteriów wyboru operacji określonych w LSR i wskazanych w ogłoszeniu</w:t>
      </w:r>
    </w:p>
    <w:p w:rsidR="004125D5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(ryczałt)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80.000,00 zł (osiemdziesiąt tysięcy złotych 00/100)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hAnsi="Times New Roman"/>
          <w:sz w:val="24"/>
          <w:szCs w:val="24"/>
        </w:rPr>
        <w:t>Zakładanie działalności gospodarczej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2F60A5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 szczegółowy LSR:</w:t>
      </w:r>
      <w:r w:rsidRP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9D74D9" w:rsidRPr="002F60A5">
        <w:rPr>
          <w:rFonts w:ascii="Times New Roman" w:hAnsi="Times New Roman" w:cs="Times New Roman"/>
          <w:sz w:val="24"/>
          <w:szCs w:val="24"/>
        </w:rPr>
        <w:t xml:space="preserve">I.1.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B66982">
        <w:rPr>
          <w:rFonts w:ascii="Times New Roman" w:hAnsi="Times New Roman" w:cs="Times New Roman"/>
          <w:sz w:val="24"/>
          <w:szCs w:val="24"/>
        </w:rPr>
        <w:t>Podejmowanie działalności gospodarczej</w:t>
      </w:r>
      <w:r w:rsidR="00E152A7">
        <w:rPr>
          <w:rFonts w:ascii="Times New Roman" w:hAnsi="Times New Roman" w:cs="Times New Roman"/>
          <w:sz w:val="24"/>
          <w:szCs w:val="24"/>
        </w:rPr>
        <w:t>.</w:t>
      </w:r>
    </w:p>
    <w:p w:rsidR="00440A50" w:rsidRPr="00E152A7" w:rsidRDefault="00705DFD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o warunkach udzielenia wsparcia:</w:t>
      </w:r>
      <w:r w:rsidRP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A50" w:rsidRPr="00E152A7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A70100" w:rsidRDefault="00440A50" w:rsidP="00A70100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 w:rsidR="00A70100"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5430EB" w:rsidRDefault="002068D0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wyboru</w:t>
      </w:r>
      <w:r w:rsidR="00705DFD"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operacji</w:t>
      </w: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</w:t>
      </w:r>
      <w:r w:rsidR="00705DFD"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erium są dostępne do pobrania w zakładce NABO</w:t>
      </w:r>
      <w:r w:rsid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E15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05DFD" w:rsidRPr="005430EB" w:rsidRDefault="00705DFD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705DFD" w:rsidRPr="00705DFD" w:rsidRDefault="00BF1BEC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 w:rsid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01BD" w:rsidRPr="003D01BD" w:rsidRDefault="00705DFD" w:rsidP="007D3F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543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udostępnienia dokumentów oraz uzyskania szczegółowych informacji:</w:t>
      </w:r>
    </w:p>
    <w:p w:rsidR="003D01BD" w:rsidRDefault="003D01BD" w:rsidP="003D01B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5430EB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dotyczące naboru, w tym: formularz wniosku o przyznanie pomocy, wzór umowy o udzielenie wsparcia, formularz </w:t>
      </w:r>
      <w:r w:rsidR="0066712D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płatność, Lokalna Strategia Rozwoju, lokalne kryteria wyboru operacji oraz Regulamin Rady  dostępne są na stronie internetowej LGD pod adresem www.silawgrupie.org.pl w zakładce Nabory.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30EB" w:rsidRPr="005B5B59" w:rsidRDefault="003D01BD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5430EB" w:rsidRPr="00705DFD" w:rsidRDefault="005430EB" w:rsidP="005430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30EB" w:rsidRDefault="005430EB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z PUP o posiadaniu statusu osoby bezrobotnej;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o zameldowaniu na terenie LSR;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A48A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BA48A9" w:rsidRPr="00705DFD" w:rsidRDefault="00BA48A9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w ramach projektu będzie wykorzystywać w ramach działalności produkty rolne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5DFD" w:rsidRPr="00CB4553" w:rsidRDefault="00705DFD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037CA"/>
    <w:rsid w:val="0009194F"/>
    <w:rsid w:val="000E2B20"/>
    <w:rsid w:val="001102BD"/>
    <w:rsid w:val="001308FB"/>
    <w:rsid w:val="00144732"/>
    <w:rsid w:val="0016617A"/>
    <w:rsid w:val="001A05D1"/>
    <w:rsid w:val="001B3966"/>
    <w:rsid w:val="001D727E"/>
    <w:rsid w:val="002068D0"/>
    <w:rsid w:val="00236229"/>
    <w:rsid w:val="00254BF8"/>
    <w:rsid w:val="002A5589"/>
    <w:rsid w:val="002F60A5"/>
    <w:rsid w:val="00344C62"/>
    <w:rsid w:val="003751C3"/>
    <w:rsid w:val="003A4997"/>
    <w:rsid w:val="003D01BD"/>
    <w:rsid w:val="003F553A"/>
    <w:rsid w:val="004125D5"/>
    <w:rsid w:val="0043794F"/>
    <w:rsid w:val="00440A50"/>
    <w:rsid w:val="004B60CF"/>
    <w:rsid w:val="00537C83"/>
    <w:rsid w:val="005430EB"/>
    <w:rsid w:val="005B5B59"/>
    <w:rsid w:val="00606C5C"/>
    <w:rsid w:val="0066712D"/>
    <w:rsid w:val="00705DFD"/>
    <w:rsid w:val="00781588"/>
    <w:rsid w:val="007959AC"/>
    <w:rsid w:val="007C0CC0"/>
    <w:rsid w:val="007D3FC6"/>
    <w:rsid w:val="00807BAB"/>
    <w:rsid w:val="008D72D3"/>
    <w:rsid w:val="00910FF5"/>
    <w:rsid w:val="0093021D"/>
    <w:rsid w:val="009605E5"/>
    <w:rsid w:val="009D74D9"/>
    <w:rsid w:val="00A13699"/>
    <w:rsid w:val="00A16C61"/>
    <w:rsid w:val="00A70100"/>
    <w:rsid w:val="00A8138E"/>
    <w:rsid w:val="00AC6682"/>
    <w:rsid w:val="00AF08BB"/>
    <w:rsid w:val="00B66982"/>
    <w:rsid w:val="00BA48A9"/>
    <w:rsid w:val="00BE2A17"/>
    <w:rsid w:val="00BF1BEC"/>
    <w:rsid w:val="00C65ECE"/>
    <w:rsid w:val="00C859E1"/>
    <w:rsid w:val="00CB2DB5"/>
    <w:rsid w:val="00CB4553"/>
    <w:rsid w:val="00D45E2C"/>
    <w:rsid w:val="00DA721B"/>
    <w:rsid w:val="00DC7578"/>
    <w:rsid w:val="00DD07B6"/>
    <w:rsid w:val="00DD1898"/>
    <w:rsid w:val="00DE428E"/>
    <w:rsid w:val="00DF5BF3"/>
    <w:rsid w:val="00E152A7"/>
    <w:rsid w:val="00E51481"/>
    <w:rsid w:val="00EF67DE"/>
    <w:rsid w:val="00F35936"/>
    <w:rsid w:val="00FC531B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5</cp:revision>
  <cp:lastPrinted>2017-09-05T07:44:00Z</cp:lastPrinted>
  <dcterms:created xsi:type="dcterms:W3CDTF">2022-01-19T08:49:00Z</dcterms:created>
  <dcterms:modified xsi:type="dcterms:W3CDTF">2022-01-21T09:41:00Z</dcterms:modified>
</cp:coreProperties>
</file>